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84F6D" w14:textId="26748668" w:rsidR="00725C04" w:rsidRDefault="00725C04" w:rsidP="00725C04">
      <w:pPr>
        <w:spacing w:after="0" w:line="240" w:lineRule="auto"/>
        <w:rPr>
          <w:rFonts w:ascii="Arial" w:hAnsi="Arial" w:cs="Arial"/>
          <w:b/>
          <w:bCs/>
          <w:sz w:val="20"/>
          <w:szCs w:val="20"/>
          <w:lang w:eastAsia="en-GB"/>
        </w:rPr>
      </w:pPr>
      <w:bookmarkStart w:id="0" w:name="_GoBack"/>
      <w:bookmarkEnd w:id="0"/>
    </w:p>
    <w:p w14:paraId="18579031" w14:textId="46D91ABB" w:rsidR="00754729" w:rsidRPr="00860FC5" w:rsidRDefault="00D41D5F"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Kearsley Medical Centre</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lastRenderedPageBreak/>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56E20054" w:rsidR="00265980" w:rsidRPr="00860FC5" w:rsidRDefault="00265980" w:rsidP="00265980">
      <w:pPr>
        <w:rPr>
          <w:rFonts w:ascii="Arial" w:hAnsi="Arial" w:cs="Arial"/>
          <w:sz w:val="20"/>
          <w:szCs w:val="20"/>
        </w:rPr>
      </w:pPr>
      <w:r w:rsidRPr="00860FC5">
        <w:rPr>
          <w:rFonts w:ascii="Arial" w:hAnsi="Arial" w:cs="Arial"/>
          <w:sz w:val="20"/>
          <w:szCs w:val="20"/>
        </w:rPr>
        <w:lastRenderedPageBreak/>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D41D5F">
        <w:rPr>
          <w:rFonts w:ascii="Arial" w:hAnsi="Arial" w:cs="Arial"/>
          <w:sz w:val="20"/>
          <w:szCs w:val="20"/>
        </w:rPr>
        <w:t>Kearsley Medical Centre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4B9DE267" w:rsidR="00E37206" w:rsidRPr="00860FC5" w:rsidRDefault="00D41D5F" w:rsidP="00E37206">
      <w:pPr>
        <w:widowControl w:val="0"/>
        <w:spacing w:after="280"/>
        <w:rPr>
          <w:rFonts w:ascii="Arial" w:hAnsi="Arial" w:cs="Arial"/>
          <w:sz w:val="20"/>
          <w:szCs w:val="20"/>
        </w:rPr>
      </w:pPr>
      <w:r>
        <w:rPr>
          <w:rFonts w:ascii="Arial" w:hAnsi="Arial" w:cs="Arial"/>
          <w:sz w:val="20"/>
          <w:szCs w:val="20"/>
        </w:rPr>
        <w:t>Kearsley Medical Centre</w:t>
      </w:r>
      <w:r w:rsidR="00E37206" w:rsidRPr="00860FC5">
        <w:rPr>
          <w:rFonts w:ascii="Arial" w:hAnsi="Arial" w:cs="Arial"/>
          <w:sz w:val="20"/>
          <w:szCs w:val="20"/>
        </w:rPr>
        <w:t xml:space="preserve"> will be what’s known as the ‘Controller’ of the personal data </w:t>
      </w:r>
      <w:r w:rsidR="00E37206" w:rsidRPr="00860FC5">
        <w:rPr>
          <w:rFonts w:ascii="Arial" w:hAnsi="Arial" w:cs="Arial"/>
          <w:sz w:val="20"/>
          <w:szCs w:val="20"/>
        </w:rPr>
        <w:lastRenderedPageBreak/>
        <w:t xml:space="preserve">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In order for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lastRenderedPageBreak/>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sensitive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lastRenderedPageBreak/>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34542907"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w:t>
      </w:r>
      <w:r w:rsidR="009A2DD7" w:rsidRPr="00860FC5">
        <w:rPr>
          <w:rFonts w:ascii="Arial" w:hAnsi="Arial" w:cs="Arial"/>
          <w:sz w:val="20"/>
          <w:szCs w:val="20"/>
        </w:rPr>
        <w:lastRenderedPageBreak/>
        <w:t xml:space="preserve">acts as a data processor for </w:t>
      </w:r>
      <w:r w:rsidR="00D41D5F">
        <w:rPr>
          <w:rFonts w:ascii="Arial" w:hAnsi="Arial" w:cs="Arial"/>
          <w:sz w:val="20"/>
          <w:szCs w:val="20"/>
        </w:rPr>
        <w:t>Kearsley Medical Centre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77F55971" w14:textId="2A62A6DB" w:rsidR="00D17F20" w:rsidRPr="00860FC5" w:rsidRDefault="0020197A" w:rsidP="0020197A">
      <w:pPr>
        <w:widowControl w:val="0"/>
        <w:spacing w:after="280"/>
        <w:rPr>
          <w:rFonts w:ascii="Arial" w:hAnsi="Arial" w:cs="Arial"/>
          <w:sz w:val="20"/>
          <w:szCs w:val="20"/>
        </w:rPr>
      </w:pPr>
      <w:r w:rsidRPr="00860FC5">
        <w:rPr>
          <w:rFonts w:ascii="Arial" w:hAnsi="Arial" w:cs="Arial"/>
          <w:sz w:val="20"/>
          <w:szCs w:val="20"/>
        </w:rPr>
        <w:lastRenderedPageBreak/>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w:t>
      </w:r>
      <w:r w:rsidR="00D41D5F">
        <w:rPr>
          <w:rFonts w:ascii="Arial" w:hAnsi="Arial" w:cs="Arial"/>
          <w:sz w:val="20"/>
          <w:szCs w:val="20"/>
        </w:rPr>
        <w:t>(sensitive, confidential) data</w:t>
      </w: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lastRenderedPageBreak/>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4E889892"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D41D5F">
        <w:rPr>
          <w:rFonts w:ascii="Arial" w:hAnsi="Arial" w:cs="Arial"/>
          <w:sz w:val="20"/>
          <w:szCs w:val="20"/>
        </w:rPr>
        <w:t>Kearsley Medical Centre</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lastRenderedPageBreak/>
        <w:t>How long will we store your information?</w:t>
      </w:r>
    </w:p>
    <w:p w14:paraId="4C4C89AD" w14:textId="379BF54A" w:rsidR="004E7FD9" w:rsidRPr="00D41D5F" w:rsidRDefault="0020197A" w:rsidP="00D41D5F">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BD558F9" w14:textId="6FA56674" w:rsidR="00265980" w:rsidRDefault="00265980" w:rsidP="00D41D5F">
      <w:pPr>
        <w:spacing w:after="0" w:line="240" w:lineRule="auto"/>
        <w:rPr>
          <w:rFonts w:ascii="Arial" w:hAnsi="Arial" w:cs="Arial"/>
          <w:b/>
          <w:sz w:val="20"/>
          <w:szCs w:val="20"/>
        </w:rPr>
      </w:pPr>
      <w:r w:rsidRPr="00860FC5">
        <w:rPr>
          <w:rFonts w:ascii="Arial" w:hAnsi="Arial" w:cs="Arial"/>
          <w:b/>
          <w:sz w:val="20"/>
          <w:szCs w:val="20"/>
        </w:rPr>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37586149" w14:textId="77777777" w:rsidR="00D41D5F" w:rsidRPr="00D41D5F" w:rsidRDefault="00D41D5F" w:rsidP="00D41D5F">
      <w:pPr>
        <w:spacing w:after="0" w:line="240" w:lineRule="auto"/>
        <w:rPr>
          <w:rFonts w:ascii="Arial" w:hAnsi="Arial" w:cs="Arial"/>
          <w:sz w:val="20"/>
          <w:szCs w:val="20"/>
        </w:rPr>
      </w:pP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lastRenderedPageBreak/>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lastRenderedPageBreak/>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02DFCAE3" w14:textId="59F7331B" w:rsidR="00D17F20" w:rsidRPr="00D41D5F" w:rsidRDefault="003A3C73" w:rsidP="003A3C73">
      <w:pPr>
        <w:rPr>
          <w:rFonts w:ascii="Arial" w:hAnsi="Arial" w:cs="Arial"/>
          <w:sz w:val="20"/>
          <w:szCs w:val="20"/>
        </w:rPr>
      </w:pPr>
      <w:r w:rsidRPr="00860FC5">
        <w:rPr>
          <w:rFonts w:ascii="Arial" w:hAnsi="Arial" w:cs="Arial"/>
          <w:sz w:val="20"/>
          <w:szCs w:val="20"/>
        </w:rPr>
        <w:lastRenderedPageBreak/>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lastRenderedPageBreak/>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D41D5F" w:rsidP="005251E9">
      <w:hyperlink r:id="rId5" w:history="1">
        <w:r w:rsidR="005251E9">
          <w:rPr>
            <w:rStyle w:val="Hyperlink"/>
          </w:rPr>
          <w:t>https://ico.org.uk/</w:t>
        </w:r>
      </w:hyperlink>
    </w:p>
    <w:p w14:paraId="03877A33" w14:textId="7B70839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lastRenderedPageBreak/>
        <w:t>The Practice Data Protection Officer is Paul Couldrey of PCIG Consulting Limited. Any queries in regard to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lastRenderedPageBreak/>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520FE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05665"/>
    <w:rsid w:val="00010370"/>
    <w:rsid w:val="000177AB"/>
    <w:rsid w:val="00036D15"/>
    <w:rsid w:val="00040E97"/>
    <w:rsid w:val="0004303B"/>
    <w:rsid w:val="000643C2"/>
    <w:rsid w:val="000819ED"/>
    <w:rsid w:val="000B4869"/>
    <w:rsid w:val="000C3A44"/>
    <w:rsid w:val="000D1380"/>
    <w:rsid w:val="000F2A4A"/>
    <w:rsid w:val="000F7FAC"/>
    <w:rsid w:val="001076D5"/>
    <w:rsid w:val="00136B71"/>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317FF"/>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0FEF"/>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41D5F"/>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1692</Words>
  <Characters>9650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Walsh Stacey 1 (P82007)</cp:lastModifiedBy>
  <cp:revision>2</cp:revision>
  <cp:lastPrinted>2018-04-22T19:48:00Z</cp:lastPrinted>
  <dcterms:created xsi:type="dcterms:W3CDTF">2024-02-12T11:48:00Z</dcterms:created>
  <dcterms:modified xsi:type="dcterms:W3CDTF">2024-02-12T11:48:00Z</dcterms:modified>
</cp:coreProperties>
</file>